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2A2F9D" w14:textId="72F9F400" w:rsidR="00D16E42" w:rsidRPr="006451DA" w:rsidRDefault="0079558E">
      <w:pPr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ro-RO"/>
        </w:rPr>
        <w:t>Test standardizat pentru disciplina</w:t>
      </w:r>
      <w:r w:rsidR="00F55C73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BC7A1D" w:rsidRPr="006451DA">
        <w:rPr>
          <w:rFonts w:ascii="Times New Roman" w:hAnsi="Times New Roman" w:cs="Times New Roman"/>
          <w:b/>
          <w:bCs/>
          <w:sz w:val="24"/>
          <w:szCs w:val="24"/>
          <w:lang w:val="ro-RO"/>
        </w:rPr>
        <w:t>CHIMIE</w:t>
      </w:r>
    </w:p>
    <w:p w14:paraId="417191D9" w14:textId="3A68720C" w:rsidR="0079558E" w:rsidRPr="006451DA" w:rsidRDefault="0079558E">
      <w:pPr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6451DA">
        <w:rPr>
          <w:rFonts w:ascii="Times New Roman" w:hAnsi="Times New Roman" w:cs="Times New Roman"/>
          <w:b/>
          <w:bCs/>
          <w:sz w:val="24"/>
          <w:szCs w:val="24"/>
          <w:lang w:val="ro-RO"/>
        </w:rPr>
        <w:t>Clasa</w:t>
      </w:r>
      <w:r w:rsidR="00F55C73" w:rsidRPr="006451DA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</w:t>
      </w:r>
      <w:r w:rsidR="00BC7A1D" w:rsidRPr="006451DA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a X-a REAL</w:t>
      </w:r>
    </w:p>
    <w:p w14:paraId="3607878B" w14:textId="1B3E30EA" w:rsidR="006451DA" w:rsidRPr="006451DA" w:rsidRDefault="006451DA">
      <w:pPr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6451DA">
        <w:rPr>
          <w:rFonts w:ascii="Times New Roman" w:hAnsi="Times New Roman" w:cs="Times New Roman"/>
          <w:b/>
          <w:bCs/>
          <w:sz w:val="24"/>
          <w:szCs w:val="24"/>
          <w:lang w:val="ro-RO"/>
        </w:rPr>
        <w:t>An școlar 2025-2026</w:t>
      </w:r>
    </w:p>
    <w:p w14:paraId="3CF4F651" w14:textId="77777777" w:rsidR="0079558E" w:rsidRPr="006451DA" w:rsidRDefault="0079558E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6451DA">
        <w:rPr>
          <w:rFonts w:ascii="Times New Roman" w:hAnsi="Times New Roman" w:cs="Times New Roman"/>
          <w:sz w:val="24"/>
          <w:szCs w:val="24"/>
          <w:lang w:val="ro-RO"/>
        </w:rPr>
        <w:t>Analiza rezultatelor în funcție de corelarea itemilor cu competențele stabilite de programele școlare în vigoare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60"/>
        <w:gridCol w:w="8903"/>
        <w:gridCol w:w="1056"/>
        <w:gridCol w:w="989"/>
        <w:gridCol w:w="940"/>
      </w:tblGrid>
      <w:tr w:rsidR="0079558E" w:rsidRPr="006451DA" w14:paraId="068545F6" w14:textId="77777777" w:rsidTr="00BD0FDC">
        <w:trPr>
          <w:trHeight w:val="490"/>
        </w:trPr>
        <w:tc>
          <w:tcPr>
            <w:tcW w:w="2093" w:type="dxa"/>
            <w:vMerge w:val="restart"/>
          </w:tcPr>
          <w:p w14:paraId="1C9A5C04" w14:textId="77777777" w:rsidR="0079558E" w:rsidRPr="006451DA" w:rsidRDefault="0079558E" w:rsidP="00DD30B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  <w:r w:rsidRPr="006451DA">
              <w:rPr>
                <w:szCs w:val="24"/>
              </w:rPr>
              <w:t>Item</w:t>
            </w:r>
          </w:p>
        </w:tc>
        <w:tc>
          <w:tcPr>
            <w:tcW w:w="9068" w:type="dxa"/>
            <w:vMerge w:val="restart"/>
          </w:tcPr>
          <w:p w14:paraId="68C8D014" w14:textId="69C172A9" w:rsidR="0079558E" w:rsidRPr="006451DA" w:rsidRDefault="0079558E" w:rsidP="00DD30B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  <w:r w:rsidRPr="006451DA">
              <w:rPr>
                <w:szCs w:val="24"/>
              </w:rPr>
              <w:t>Competență verificată c</w:t>
            </w:r>
            <w:r w:rsidR="003C2D2B" w:rsidRPr="006451DA">
              <w:rPr>
                <w:szCs w:val="24"/>
              </w:rPr>
              <w:t>onform</w:t>
            </w:r>
            <w:r w:rsidRPr="006451DA">
              <w:rPr>
                <w:szCs w:val="24"/>
              </w:rPr>
              <w:t xml:space="preserve"> programei</w:t>
            </w:r>
            <w:r w:rsidR="003C2D2B" w:rsidRPr="006451DA">
              <w:rPr>
                <w:szCs w:val="24"/>
              </w:rPr>
              <w:t xml:space="preserve"> școlare</w:t>
            </w:r>
          </w:p>
        </w:tc>
        <w:tc>
          <w:tcPr>
            <w:tcW w:w="2991" w:type="dxa"/>
            <w:gridSpan w:val="3"/>
          </w:tcPr>
          <w:p w14:paraId="7AE38C2B" w14:textId="77777777" w:rsidR="0079558E" w:rsidRPr="006451DA" w:rsidRDefault="0079558E" w:rsidP="00DD30B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  <w:r w:rsidRPr="006451DA">
              <w:rPr>
                <w:szCs w:val="24"/>
              </w:rPr>
              <w:t>Nivel atins/nr. elevi</w:t>
            </w:r>
          </w:p>
        </w:tc>
      </w:tr>
      <w:tr w:rsidR="0079558E" w:rsidRPr="006451DA" w14:paraId="45FBC772" w14:textId="77777777" w:rsidTr="00BD0FDC">
        <w:trPr>
          <w:trHeight w:val="256"/>
        </w:trPr>
        <w:tc>
          <w:tcPr>
            <w:tcW w:w="2093" w:type="dxa"/>
            <w:vMerge/>
          </w:tcPr>
          <w:p w14:paraId="41D9970E" w14:textId="77777777" w:rsidR="0079558E" w:rsidRPr="006451DA" w:rsidRDefault="0079558E" w:rsidP="00DD30B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</w:p>
        </w:tc>
        <w:tc>
          <w:tcPr>
            <w:tcW w:w="9068" w:type="dxa"/>
            <w:vMerge/>
          </w:tcPr>
          <w:p w14:paraId="5384BFC3" w14:textId="77777777" w:rsidR="0079558E" w:rsidRPr="006451DA" w:rsidRDefault="0079558E" w:rsidP="00DD30B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</w:p>
        </w:tc>
        <w:tc>
          <w:tcPr>
            <w:tcW w:w="1056" w:type="dxa"/>
          </w:tcPr>
          <w:p w14:paraId="26BD8737" w14:textId="421F6F04" w:rsidR="0079558E" w:rsidRPr="006451DA" w:rsidRDefault="009102C4" w:rsidP="009102C4">
            <w:pPr>
              <w:pStyle w:val="ListParagraph"/>
              <w:autoSpaceDE w:val="0"/>
              <w:autoSpaceDN w:val="0"/>
              <w:adjustRightInd w:val="0"/>
              <w:ind w:left="0"/>
              <w:jc w:val="left"/>
              <w:rPr>
                <w:szCs w:val="24"/>
              </w:rPr>
            </w:pPr>
            <w:r w:rsidRPr="006451DA">
              <w:rPr>
                <w:szCs w:val="24"/>
              </w:rPr>
              <w:t>În totalitate</w:t>
            </w:r>
          </w:p>
        </w:tc>
        <w:tc>
          <w:tcPr>
            <w:tcW w:w="992" w:type="dxa"/>
          </w:tcPr>
          <w:p w14:paraId="4FF9079F" w14:textId="2EBBE0BD" w:rsidR="0079558E" w:rsidRPr="006451DA" w:rsidRDefault="009102C4" w:rsidP="009102C4">
            <w:pPr>
              <w:pStyle w:val="ListParagraph"/>
              <w:autoSpaceDE w:val="0"/>
              <w:autoSpaceDN w:val="0"/>
              <w:adjustRightInd w:val="0"/>
              <w:ind w:left="0"/>
              <w:jc w:val="left"/>
              <w:rPr>
                <w:szCs w:val="24"/>
              </w:rPr>
            </w:pPr>
            <w:r w:rsidRPr="006451DA">
              <w:rPr>
                <w:szCs w:val="24"/>
              </w:rPr>
              <w:t>Parțial</w:t>
            </w:r>
          </w:p>
        </w:tc>
        <w:tc>
          <w:tcPr>
            <w:tcW w:w="943" w:type="dxa"/>
          </w:tcPr>
          <w:p w14:paraId="1FA632E9" w14:textId="760379F4" w:rsidR="0079558E" w:rsidRPr="006451DA" w:rsidRDefault="009102C4" w:rsidP="00DD30B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  <w:r w:rsidRPr="006451DA">
              <w:rPr>
                <w:szCs w:val="24"/>
              </w:rPr>
              <w:t>Deloc</w:t>
            </w:r>
          </w:p>
        </w:tc>
      </w:tr>
      <w:tr w:rsidR="0079558E" w:rsidRPr="006451DA" w14:paraId="6C6301E1" w14:textId="77777777" w:rsidTr="00BD0FDC">
        <w:trPr>
          <w:trHeight w:val="512"/>
        </w:trPr>
        <w:tc>
          <w:tcPr>
            <w:tcW w:w="2093" w:type="dxa"/>
          </w:tcPr>
          <w:p w14:paraId="671F4018" w14:textId="7FF76B2A" w:rsidR="0079558E" w:rsidRPr="006451DA" w:rsidRDefault="00026817" w:rsidP="0021656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451DA">
              <w:rPr>
                <w:sz w:val="24"/>
                <w:szCs w:val="24"/>
              </w:rPr>
              <w:t>1.a</w:t>
            </w:r>
          </w:p>
        </w:tc>
        <w:tc>
          <w:tcPr>
            <w:tcW w:w="9068" w:type="dxa"/>
          </w:tcPr>
          <w:p w14:paraId="34EAD733" w14:textId="1D2A8538" w:rsidR="0079558E" w:rsidRPr="006451DA" w:rsidRDefault="00026817" w:rsidP="00BD0FDC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szCs w:val="24"/>
              </w:rPr>
            </w:pPr>
            <w:r w:rsidRPr="006451DA">
              <w:rPr>
                <w:szCs w:val="24"/>
              </w:rPr>
              <w:t>2.2. Formularea de concluzii care să demonstreze relaţii de tip cauză-efect</w:t>
            </w:r>
          </w:p>
        </w:tc>
        <w:tc>
          <w:tcPr>
            <w:tcW w:w="1056" w:type="dxa"/>
          </w:tcPr>
          <w:p w14:paraId="304E8A62" w14:textId="77777777" w:rsidR="0079558E" w:rsidRPr="006451DA" w:rsidRDefault="0079558E" w:rsidP="00DD30B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</w:p>
        </w:tc>
        <w:tc>
          <w:tcPr>
            <w:tcW w:w="992" w:type="dxa"/>
          </w:tcPr>
          <w:p w14:paraId="501F96AF" w14:textId="77777777" w:rsidR="0079558E" w:rsidRPr="006451DA" w:rsidRDefault="0079558E" w:rsidP="00DD30B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</w:p>
        </w:tc>
        <w:tc>
          <w:tcPr>
            <w:tcW w:w="943" w:type="dxa"/>
          </w:tcPr>
          <w:p w14:paraId="66E4A38B" w14:textId="77777777" w:rsidR="0079558E" w:rsidRPr="006451DA" w:rsidRDefault="0079558E" w:rsidP="00DD30B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</w:p>
        </w:tc>
      </w:tr>
      <w:tr w:rsidR="005B2447" w:rsidRPr="006451DA" w14:paraId="184A225A" w14:textId="77777777" w:rsidTr="00BD0FDC">
        <w:trPr>
          <w:trHeight w:val="512"/>
        </w:trPr>
        <w:tc>
          <w:tcPr>
            <w:tcW w:w="2093" w:type="dxa"/>
          </w:tcPr>
          <w:p w14:paraId="32BF62C5" w14:textId="731DB95F" w:rsidR="005B2447" w:rsidRPr="006451DA" w:rsidRDefault="00026817" w:rsidP="00216569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  <w:r w:rsidRPr="006451DA">
              <w:rPr>
                <w:szCs w:val="24"/>
              </w:rPr>
              <w:t>1.b</w:t>
            </w:r>
          </w:p>
          <w:p w14:paraId="0DF027F7" w14:textId="0D0C47F9" w:rsidR="00026817" w:rsidRPr="006451DA" w:rsidRDefault="00026817" w:rsidP="00216569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</w:p>
        </w:tc>
        <w:tc>
          <w:tcPr>
            <w:tcW w:w="9068" w:type="dxa"/>
          </w:tcPr>
          <w:p w14:paraId="5139E3B4" w14:textId="297EA89D" w:rsidR="005B2447" w:rsidRPr="006451DA" w:rsidRDefault="00026817" w:rsidP="00BD0FDC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szCs w:val="24"/>
              </w:rPr>
            </w:pPr>
            <w:r w:rsidRPr="006451DA">
              <w:rPr>
                <w:szCs w:val="24"/>
              </w:rPr>
              <w:t>3.2. Formularea unor reguli, definiţii, generalizări care să fie utilizate în studiul claselor de compuşi</w:t>
            </w:r>
          </w:p>
        </w:tc>
        <w:tc>
          <w:tcPr>
            <w:tcW w:w="1056" w:type="dxa"/>
          </w:tcPr>
          <w:p w14:paraId="34E15A57" w14:textId="77777777" w:rsidR="005B2447" w:rsidRPr="006451DA" w:rsidRDefault="005B2447" w:rsidP="00DD30B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</w:p>
        </w:tc>
        <w:tc>
          <w:tcPr>
            <w:tcW w:w="992" w:type="dxa"/>
          </w:tcPr>
          <w:p w14:paraId="44538F4D" w14:textId="77777777" w:rsidR="005B2447" w:rsidRPr="006451DA" w:rsidRDefault="005B2447" w:rsidP="00DD30B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</w:p>
        </w:tc>
        <w:tc>
          <w:tcPr>
            <w:tcW w:w="943" w:type="dxa"/>
          </w:tcPr>
          <w:p w14:paraId="54AD52B1" w14:textId="77777777" w:rsidR="005B2447" w:rsidRPr="006451DA" w:rsidRDefault="005B2447" w:rsidP="00DD30B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</w:p>
        </w:tc>
      </w:tr>
      <w:tr w:rsidR="00026817" w:rsidRPr="006451DA" w14:paraId="2749C5B5" w14:textId="77777777" w:rsidTr="00BD0FDC">
        <w:trPr>
          <w:trHeight w:val="512"/>
        </w:trPr>
        <w:tc>
          <w:tcPr>
            <w:tcW w:w="2093" w:type="dxa"/>
          </w:tcPr>
          <w:p w14:paraId="1FDAFC2A" w14:textId="77777777" w:rsidR="00026817" w:rsidRPr="006451DA" w:rsidRDefault="00026817" w:rsidP="00216569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  <w:r w:rsidRPr="006451DA">
              <w:rPr>
                <w:szCs w:val="24"/>
              </w:rPr>
              <w:t>1.c</w:t>
            </w:r>
          </w:p>
          <w:p w14:paraId="3A3814E9" w14:textId="565D61D4" w:rsidR="00026817" w:rsidRPr="006451DA" w:rsidRDefault="00026817" w:rsidP="00216569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</w:p>
        </w:tc>
        <w:tc>
          <w:tcPr>
            <w:tcW w:w="9068" w:type="dxa"/>
          </w:tcPr>
          <w:p w14:paraId="1486F89A" w14:textId="72D42A02" w:rsidR="00026817" w:rsidRPr="006451DA" w:rsidRDefault="00026817" w:rsidP="00BD0FDC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szCs w:val="24"/>
              </w:rPr>
            </w:pPr>
            <w:r w:rsidRPr="006451DA">
              <w:rPr>
                <w:szCs w:val="24"/>
              </w:rPr>
              <w:t>3.3 Furnizarea soluţiilor la probleme care necesită luarea în considerare a mai multor factori diferiţi/concepte relaţionate</w:t>
            </w:r>
          </w:p>
        </w:tc>
        <w:tc>
          <w:tcPr>
            <w:tcW w:w="1056" w:type="dxa"/>
          </w:tcPr>
          <w:p w14:paraId="18FBEA23" w14:textId="77777777" w:rsidR="00026817" w:rsidRPr="006451DA" w:rsidRDefault="00026817" w:rsidP="00DD30B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</w:p>
        </w:tc>
        <w:tc>
          <w:tcPr>
            <w:tcW w:w="992" w:type="dxa"/>
          </w:tcPr>
          <w:p w14:paraId="1352116A" w14:textId="77777777" w:rsidR="00026817" w:rsidRPr="006451DA" w:rsidRDefault="00026817" w:rsidP="00DD30B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</w:p>
        </w:tc>
        <w:tc>
          <w:tcPr>
            <w:tcW w:w="943" w:type="dxa"/>
          </w:tcPr>
          <w:p w14:paraId="4E72DB09" w14:textId="77777777" w:rsidR="00026817" w:rsidRPr="006451DA" w:rsidRDefault="00026817" w:rsidP="00DD30B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</w:p>
        </w:tc>
      </w:tr>
      <w:tr w:rsidR="00026817" w:rsidRPr="006451DA" w14:paraId="149F6A15" w14:textId="77777777" w:rsidTr="00BD0FDC">
        <w:trPr>
          <w:trHeight w:val="512"/>
        </w:trPr>
        <w:tc>
          <w:tcPr>
            <w:tcW w:w="2093" w:type="dxa"/>
          </w:tcPr>
          <w:p w14:paraId="4B6B1997" w14:textId="77777777" w:rsidR="00026817" w:rsidRPr="006451DA" w:rsidRDefault="00026817" w:rsidP="00216569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  <w:r w:rsidRPr="006451DA">
              <w:rPr>
                <w:szCs w:val="24"/>
              </w:rPr>
              <w:t>1.d</w:t>
            </w:r>
          </w:p>
          <w:p w14:paraId="44BFAD22" w14:textId="73DA69AD" w:rsidR="00026817" w:rsidRPr="006451DA" w:rsidRDefault="00026817" w:rsidP="00216569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</w:p>
        </w:tc>
        <w:tc>
          <w:tcPr>
            <w:tcW w:w="9068" w:type="dxa"/>
          </w:tcPr>
          <w:p w14:paraId="0861BEAE" w14:textId="5AFC0D4C" w:rsidR="00026817" w:rsidRPr="006451DA" w:rsidRDefault="00026817" w:rsidP="00BD0FDC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szCs w:val="24"/>
              </w:rPr>
            </w:pPr>
            <w:r w:rsidRPr="006451DA">
              <w:rPr>
                <w:szCs w:val="24"/>
              </w:rPr>
              <w:t>1.2. Diferenţierea compuşilor organici în funcţie de structura acestora</w:t>
            </w:r>
          </w:p>
        </w:tc>
        <w:tc>
          <w:tcPr>
            <w:tcW w:w="1056" w:type="dxa"/>
          </w:tcPr>
          <w:p w14:paraId="28DCDE12" w14:textId="77777777" w:rsidR="00026817" w:rsidRPr="006451DA" w:rsidRDefault="00026817" w:rsidP="00DD30B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</w:p>
        </w:tc>
        <w:tc>
          <w:tcPr>
            <w:tcW w:w="992" w:type="dxa"/>
          </w:tcPr>
          <w:p w14:paraId="3C402F9B" w14:textId="77777777" w:rsidR="00026817" w:rsidRPr="006451DA" w:rsidRDefault="00026817" w:rsidP="00DD30B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</w:p>
        </w:tc>
        <w:tc>
          <w:tcPr>
            <w:tcW w:w="943" w:type="dxa"/>
          </w:tcPr>
          <w:p w14:paraId="056F29B3" w14:textId="77777777" w:rsidR="00026817" w:rsidRPr="006451DA" w:rsidRDefault="00026817" w:rsidP="00DD30B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</w:p>
        </w:tc>
      </w:tr>
      <w:tr w:rsidR="00216569" w:rsidRPr="006451DA" w14:paraId="7FA70657" w14:textId="77777777" w:rsidTr="00BD0FDC">
        <w:trPr>
          <w:trHeight w:val="512"/>
        </w:trPr>
        <w:tc>
          <w:tcPr>
            <w:tcW w:w="2093" w:type="dxa"/>
          </w:tcPr>
          <w:p w14:paraId="23B31B12" w14:textId="03716864" w:rsidR="00216569" w:rsidRPr="006451DA" w:rsidRDefault="00216569" w:rsidP="00216569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  <w:r w:rsidRPr="006451DA">
              <w:rPr>
                <w:szCs w:val="24"/>
              </w:rPr>
              <w:t>1.e</w:t>
            </w:r>
          </w:p>
        </w:tc>
        <w:tc>
          <w:tcPr>
            <w:tcW w:w="9068" w:type="dxa"/>
          </w:tcPr>
          <w:p w14:paraId="29223684" w14:textId="5557B67E" w:rsidR="00216569" w:rsidRPr="006451DA" w:rsidRDefault="00216569" w:rsidP="00BD0FDC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szCs w:val="24"/>
              </w:rPr>
            </w:pPr>
            <w:r w:rsidRPr="006451DA">
              <w:rPr>
                <w:szCs w:val="24"/>
              </w:rPr>
              <w:t>5.2. Justificarea importanţei compuşilor organici</w:t>
            </w:r>
          </w:p>
        </w:tc>
        <w:tc>
          <w:tcPr>
            <w:tcW w:w="1056" w:type="dxa"/>
          </w:tcPr>
          <w:p w14:paraId="2092298A" w14:textId="77777777" w:rsidR="00216569" w:rsidRPr="006451DA" w:rsidRDefault="00216569" w:rsidP="00DD30B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</w:p>
        </w:tc>
        <w:tc>
          <w:tcPr>
            <w:tcW w:w="992" w:type="dxa"/>
          </w:tcPr>
          <w:p w14:paraId="225066D4" w14:textId="77777777" w:rsidR="00216569" w:rsidRPr="006451DA" w:rsidRDefault="00216569" w:rsidP="00DD30B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</w:p>
        </w:tc>
        <w:tc>
          <w:tcPr>
            <w:tcW w:w="943" w:type="dxa"/>
          </w:tcPr>
          <w:p w14:paraId="0185A8BD" w14:textId="77777777" w:rsidR="00216569" w:rsidRPr="006451DA" w:rsidRDefault="00216569" w:rsidP="00DD30B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</w:p>
        </w:tc>
      </w:tr>
      <w:tr w:rsidR="00216569" w:rsidRPr="006451DA" w14:paraId="06563FA1" w14:textId="77777777" w:rsidTr="00BD0FDC">
        <w:trPr>
          <w:trHeight w:val="512"/>
        </w:trPr>
        <w:tc>
          <w:tcPr>
            <w:tcW w:w="2093" w:type="dxa"/>
          </w:tcPr>
          <w:p w14:paraId="1722586E" w14:textId="74F4818A" w:rsidR="00216569" w:rsidRPr="006451DA" w:rsidRDefault="00216569" w:rsidP="00216569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  <w:r w:rsidRPr="006451DA">
              <w:rPr>
                <w:szCs w:val="24"/>
              </w:rPr>
              <w:t>1.f</w:t>
            </w:r>
          </w:p>
        </w:tc>
        <w:tc>
          <w:tcPr>
            <w:tcW w:w="9068" w:type="dxa"/>
          </w:tcPr>
          <w:p w14:paraId="1BA722DE" w14:textId="5037D10E" w:rsidR="00216569" w:rsidRPr="006451DA" w:rsidRDefault="00216569" w:rsidP="00BD0FDC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szCs w:val="24"/>
              </w:rPr>
            </w:pPr>
            <w:r w:rsidRPr="006451DA">
              <w:rPr>
                <w:szCs w:val="24"/>
              </w:rPr>
              <w:t>3.3 Furnizarea soluţiilor la probleme care necesită luarea în considerare a mai multor factori diferiţi/concepte relaţionate</w:t>
            </w:r>
          </w:p>
        </w:tc>
        <w:tc>
          <w:tcPr>
            <w:tcW w:w="1056" w:type="dxa"/>
          </w:tcPr>
          <w:p w14:paraId="75F16D3F" w14:textId="77777777" w:rsidR="00216569" w:rsidRPr="006451DA" w:rsidRDefault="00216569" w:rsidP="00DD30B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</w:p>
        </w:tc>
        <w:tc>
          <w:tcPr>
            <w:tcW w:w="992" w:type="dxa"/>
          </w:tcPr>
          <w:p w14:paraId="49F8F87B" w14:textId="77777777" w:rsidR="00216569" w:rsidRPr="006451DA" w:rsidRDefault="00216569" w:rsidP="00DD30B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</w:p>
        </w:tc>
        <w:tc>
          <w:tcPr>
            <w:tcW w:w="943" w:type="dxa"/>
          </w:tcPr>
          <w:p w14:paraId="6F61646B" w14:textId="77777777" w:rsidR="00216569" w:rsidRPr="006451DA" w:rsidRDefault="00216569" w:rsidP="00DD30B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</w:p>
        </w:tc>
      </w:tr>
      <w:tr w:rsidR="00026817" w:rsidRPr="006451DA" w14:paraId="4ED105EA" w14:textId="77777777" w:rsidTr="00BD0FDC">
        <w:trPr>
          <w:trHeight w:val="512"/>
        </w:trPr>
        <w:tc>
          <w:tcPr>
            <w:tcW w:w="2093" w:type="dxa"/>
          </w:tcPr>
          <w:p w14:paraId="140055D0" w14:textId="05739E3F" w:rsidR="00026817" w:rsidRPr="006451DA" w:rsidRDefault="00216569" w:rsidP="00216569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  <w:r w:rsidRPr="006451DA">
              <w:rPr>
                <w:szCs w:val="24"/>
              </w:rPr>
              <w:t>2.a</w:t>
            </w:r>
          </w:p>
        </w:tc>
        <w:tc>
          <w:tcPr>
            <w:tcW w:w="9068" w:type="dxa"/>
          </w:tcPr>
          <w:p w14:paraId="6BE8DB76" w14:textId="422CC49F" w:rsidR="00026817" w:rsidRPr="006451DA" w:rsidRDefault="00216569" w:rsidP="00BD0FDC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szCs w:val="24"/>
              </w:rPr>
            </w:pPr>
            <w:r w:rsidRPr="006451DA">
              <w:rPr>
                <w:szCs w:val="24"/>
              </w:rPr>
              <w:t>1.1. Descrierea comportării compuşilor organici studiaţi în funcţie de clasa de apartenenţă</w:t>
            </w:r>
          </w:p>
        </w:tc>
        <w:tc>
          <w:tcPr>
            <w:tcW w:w="1056" w:type="dxa"/>
          </w:tcPr>
          <w:p w14:paraId="5F3821F8" w14:textId="77777777" w:rsidR="00026817" w:rsidRPr="006451DA" w:rsidRDefault="00026817" w:rsidP="00DD30B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</w:p>
        </w:tc>
        <w:tc>
          <w:tcPr>
            <w:tcW w:w="992" w:type="dxa"/>
          </w:tcPr>
          <w:p w14:paraId="077C1AB6" w14:textId="77777777" w:rsidR="00026817" w:rsidRPr="006451DA" w:rsidRDefault="00026817" w:rsidP="00DD30B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</w:p>
        </w:tc>
        <w:tc>
          <w:tcPr>
            <w:tcW w:w="943" w:type="dxa"/>
          </w:tcPr>
          <w:p w14:paraId="3F197602" w14:textId="77777777" w:rsidR="00026817" w:rsidRPr="006451DA" w:rsidRDefault="00026817" w:rsidP="00DD30B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</w:p>
        </w:tc>
      </w:tr>
      <w:tr w:rsidR="00216569" w:rsidRPr="006451DA" w14:paraId="65A9D196" w14:textId="77777777" w:rsidTr="00BD0FDC">
        <w:trPr>
          <w:trHeight w:val="512"/>
        </w:trPr>
        <w:tc>
          <w:tcPr>
            <w:tcW w:w="2093" w:type="dxa"/>
          </w:tcPr>
          <w:p w14:paraId="7E31186E" w14:textId="17087D96" w:rsidR="00216569" w:rsidRPr="006451DA" w:rsidRDefault="00216569" w:rsidP="00216569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  <w:r w:rsidRPr="006451DA">
              <w:rPr>
                <w:szCs w:val="24"/>
              </w:rPr>
              <w:t>2.b</w:t>
            </w:r>
          </w:p>
        </w:tc>
        <w:tc>
          <w:tcPr>
            <w:tcW w:w="9068" w:type="dxa"/>
          </w:tcPr>
          <w:p w14:paraId="3C833FC7" w14:textId="01030217" w:rsidR="00216569" w:rsidRPr="006451DA" w:rsidRDefault="00216569" w:rsidP="00BD0FDC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szCs w:val="24"/>
              </w:rPr>
            </w:pPr>
            <w:r w:rsidRPr="006451DA">
              <w:rPr>
                <w:szCs w:val="24"/>
              </w:rPr>
              <w:t>3.3 Furnizarea soluţiilor la probleme care necesită luarea în considerare a mai multor factori diferiţi/concepte relaţionate</w:t>
            </w:r>
          </w:p>
        </w:tc>
        <w:tc>
          <w:tcPr>
            <w:tcW w:w="1056" w:type="dxa"/>
          </w:tcPr>
          <w:p w14:paraId="12328D0A" w14:textId="77777777" w:rsidR="00216569" w:rsidRPr="006451DA" w:rsidRDefault="00216569" w:rsidP="00DD30B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</w:p>
        </w:tc>
        <w:tc>
          <w:tcPr>
            <w:tcW w:w="992" w:type="dxa"/>
          </w:tcPr>
          <w:p w14:paraId="385960A5" w14:textId="77777777" w:rsidR="00216569" w:rsidRPr="006451DA" w:rsidRDefault="00216569" w:rsidP="00DD30B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</w:p>
        </w:tc>
        <w:tc>
          <w:tcPr>
            <w:tcW w:w="943" w:type="dxa"/>
          </w:tcPr>
          <w:p w14:paraId="57DD73A1" w14:textId="77777777" w:rsidR="00216569" w:rsidRPr="006451DA" w:rsidRDefault="00216569" w:rsidP="00DD30B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</w:p>
        </w:tc>
      </w:tr>
      <w:tr w:rsidR="005B2447" w:rsidRPr="006451DA" w14:paraId="4FC156B4" w14:textId="77777777" w:rsidTr="00BD0FDC">
        <w:trPr>
          <w:trHeight w:val="512"/>
        </w:trPr>
        <w:tc>
          <w:tcPr>
            <w:tcW w:w="2093" w:type="dxa"/>
          </w:tcPr>
          <w:p w14:paraId="217A6B03" w14:textId="75594B14" w:rsidR="005B2447" w:rsidRPr="006451DA" w:rsidRDefault="00216569" w:rsidP="00216569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  <w:r w:rsidRPr="006451DA">
              <w:rPr>
                <w:szCs w:val="24"/>
              </w:rPr>
              <w:t>2.c</w:t>
            </w:r>
          </w:p>
        </w:tc>
        <w:tc>
          <w:tcPr>
            <w:tcW w:w="9068" w:type="dxa"/>
          </w:tcPr>
          <w:p w14:paraId="706819CB" w14:textId="261D1AF7" w:rsidR="005B2447" w:rsidRPr="006451DA" w:rsidRDefault="00216569" w:rsidP="00BD0FDC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szCs w:val="24"/>
              </w:rPr>
            </w:pPr>
            <w:r w:rsidRPr="006451DA">
              <w:rPr>
                <w:szCs w:val="24"/>
              </w:rPr>
              <w:t>3.3 Furnizarea soluţiilor la probleme care necesită luarea în considerare a mai multor factori diferiţi/concepte relaţionate</w:t>
            </w:r>
          </w:p>
        </w:tc>
        <w:tc>
          <w:tcPr>
            <w:tcW w:w="1056" w:type="dxa"/>
          </w:tcPr>
          <w:p w14:paraId="64B27A6D" w14:textId="77777777" w:rsidR="005B2447" w:rsidRPr="006451DA" w:rsidRDefault="005B2447" w:rsidP="00DD30B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</w:p>
        </w:tc>
        <w:tc>
          <w:tcPr>
            <w:tcW w:w="992" w:type="dxa"/>
          </w:tcPr>
          <w:p w14:paraId="2E0FA734" w14:textId="77777777" w:rsidR="005B2447" w:rsidRPr="006451DA" w:rsidRDefault="005B2447" w:rsidP="00DD30B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</w:p>
        </w:tc>
        <w:tc>
          <w:tcPr>
            <w:tcW w:w="943" w:type="dxa"/>
          </w:tcPr>
          <w:p w14:paraId="298E362E" w14:textId="77777777" w:rsidR="005B2447" w:rsidRPr="006451DA" w:rsidRDefault="005B2447" w:rsidP="00DD30B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</w:p>
        </w:tc>
      </w:tr>
      <w:tr w:rsidR="005B2447" w:rsidRPr="006451DA" w14:paraId="74DE4305" w14:textId="77777777" w:rsidTr="00BD0FDC">
        <w:trPr>
          <w:trHeight w:val="512"/>
        </w:trPr>
        <w:tc>
          <w:tcPr>
            <w:tcW w:w="2093" w:type="dxa"/>
          </w:tcPr>
          <w:p w14:paraId="3403A6E6" w14:textId="1E6FEEDE" w:rsidR="005B2447" w:rsidRPr="006451DA" w:rsidRDefault="00216569" w:rsidP="00216569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  <w:r w:rsidRPr="006451DA">
              <w:rPr>
                <w:szCs w:val="24"/>
              </w:rPr>
              <w:t>2.d</w:t>
            </w:r>
          </w:p>
        </w:tc>
        <w:tc>
          <w:tcPr>
            <w:tcW w:w="9068" w:type="dxa"/>
          </w:tcPr>
          <w:p w14:paraId="0B268E50" w14:textId="017570FF" w:rsidR="005B2447" w:rsidRPr="006451DA" w:rsidRDefault="00216569" w:rsidP="00BD0FDC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szCs w:val="24"/>
              </w:rPr>
            </w:pPr>
            <w:r w:rsidRPr="006451DA">
              <w:rPr>
                <w:szCs w:val="24"/>
              </w:rPr>
              <w:t>3.3 Furnizarea soluţiilor la probleme care necesită luarea în considerare a mai multor factori diferiţi/concepte relaţionate</w:t>
            </w:r>
          </w:p>
        </w:tc>
        <w:tc>
          <w:tcPr>
            <w:tcW w:w="1056" w:type="dxa"/>
          </w:tcPr>
          <w:p w14:paraId="612E54D9" w14:textId="77777777" w:rsidR="005B2447" w:rsidRPr="006451DA" w:rsidRDefault="005B2447" w:rsidP="00DD30B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</w:p>
        </w:tc>
        <w:tc>
          <w:tcPr>
            <w:tcW w:w="992" w:type="dxa"/>
          </w:tcPr>
          <w:p w14:paraId="4979F51A" w14:textId="77777777" w:rsidR="005B2447" w:rsidRPr="006451DA" w:rsidRDefault="005B2447" w:rsidP="00DD30B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</w:p>
        </w:tc>
        <w:tc>
          <w:tcPr>
            <w:tcW w:w="943" w:type="dxa"/>
          </w:tcPr>
          <w:p w14:paraId="66BCD257" w14:textId="77777777" w:rsidR="005B2447" w:rsidRPr="006451DA" w:rsidRDefault="005B2447" w:rsidP="00DD30B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Cs w:val="24"/>
              </w:rPr>
            </w:pPr>
          </w:p>
        </w:tc>
      </w:tr>
    </w:tbl>
    <w:p w14:paraId="5AC0B3D0" w14:textId="77777777" w:rsidR="0079558E" w:rsidRPr="006451DA" w:rsidRDefault="0079558E">
      <w:pPr>
        <w:rPr>
          <w:rFonts w:ascii="Times New Roman" w:hAnsi="Times New Roman" w:cs="Times New Roman"/>
          <w:sz w:val="24"/>
          <w:szCs w:val="24"/>
          <w:lang w:val="ro-RO"/>
        </w:rPr>
      </w:pPr>
    </w:p>
    <w:sectPr w:rsidR="0079558E" w:rsidRPr="006451DA" w:rsidSect="0079558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25F142" w14:textId="77777777" w:rsidR="00E84400" w:rsidRDefault="00E84400" w:rsidP="00BD0FDC">
      <w:pPr>
        <w:spacing w:after="0" w:line="240" w:lineRule="auto"/>
      </w:pPr>
      <w:r>
        <w:separator/>
      </w:r>
    </w:p>
  </w:endnote>
  <w:endnote w:type="continuationSeparator" w:id="0">
    <w:p w14:paraId="06713C70" w14:textId="77777777" w:rsidR="00E84400" w:rsidRDefault="00E84400" w:rsidP="00BD0F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73AC7C" w14:textId="77777777" w:rsidR="00C50035" w:rsidRDefault="00C5003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5A9F10" w14:textId="77777777" w:rsidR="00C50035" w:rsidRDefault="00C5003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FD7278" w14:textId="77777777" w:rsidR="00C50035" w:rsidRDefault="00C500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27D2C9" w14:textId="77777777" w:rsidR="00E84400" w:rsidRDefault="00E84400" w:rsidP="00BD0FDC">
      <w:pPr>
        <w:spacing w:after="0" w:line="240" w:lineRule="auto"/>
      </w:pPr>
      <w:r>
        <w:separator/>
      </w:r>
    </w:p>
  </w:footnote>
  <w:footnote w:type="continuationSeparator" w:id="0">
    <w:p w14:paraId="01F8804B" w14:textId="77777777" w:rsidR="00E84400" w:rsidRDefault="00E84400" w:rsidP="00BD0F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41225E" w14:textId="77777777" w:rsidR="00C50035" w:rsidRDefault="00C5003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A3B2A7" w14:textId="5BB29F6E" w:rsidR="00BD0FDC" w:rsidRDefault="00BD0F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6DDCFF" w14:textId="77777777" w:rsidR="00C50035" w:rsidRDefault="00C5003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D65987"/>
    <w:multiLevelType w:val="hybridMultilevel"/>
    <w:tmpl w:val="0CEADEA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58E"/>
    <w:rsid w:val="0002244A"/>
    <w:rsid w:val="00026817"/>
    <w:rsid w:val="001D5F2D"/>
    <w:rsid w:val="00216569"/>
    <w:rsid w:val="002E10DB"/>
    <w:rsid w:val="003C2D2B"/>
    <w:rsid w:val="00432F2E"/>
    <w:rsid w:val="00467541"/>
    <w:rsid w:val="004734AF"/>
    <w:rsid w:val="005673D7"/>
    <w:rsid w:val="005B2447"/>
    <w:rsid w:val="006451DA"/>
    <w:rsid w:val="0079558E"/>
    <w:rsid w:val="007A3D31"/>
    <w:rsid w:val="00844A48"/>
    <w:rsid w:val="00854B88"/>
    <w:rsid w:val="009102C4"/>
    <w:rsid w:val="009E02D0"/>
    <w:rsid w:val="009F7182"/>
    <w:rsid w:val="00B038DC"/>
    <w:rsid w:val="00BA7A53"/>
    <w:rsid w:val="00BC7A1D"/>
    <w:rsid w:val="00BD0FDC"/>
    <w:rsid w:val="00C50035"/>
    <w:rsid w:val="00CA2086"/>
    <w:rsid w:val="00D16E42"/>
    <w:rsid w:val="00E634D9"/>
    <w:rsid w:val="00E84400"/>
    <w:rsid w:val="00ED6FBA"/>
    <w:rsid w:val="00F55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BE1564"/>
  <w15:docId w15:val="{8099CA46-8CAC-413A-A835-0D3F2E892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955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558E"/>
    <w:pPr>
      <w:spacing w:after="0" w:line="240" w:lineRule="auto"/>
      <w:ind w:left="720"/>
      <w:contextualSpacing/>
      <w:jc w:val="right"/>
    </w:pPr>
    <w:rPr>
      <w:rFonts w:ascii="Times New Roman" w:eastAsia="Calibri" w:hAnsi="Times New Roman" w:cs="Times New Roman"/>
      <w:sz w:val="24"/>
      <w:lang w:val="ro-RO" w:eastAsia="en-US"/>
    </w:rPr>
  </w:style>
  <w:style w:type="paragraph" w:styleId="Header">
    <w:name w:val="header"/>
    <w:basedOn w:val="Normal"/>
    <w:link w:val="HeaderChar"/>
    <w:uiPriority w:val="99"/>
    <w:unhideWhenUsed/>
    <w:rsid w:val="00BD0F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0FDC"/>
  </w:style>
  <w:style w:type="paragraph" w:styleId="Footer">
    <w:name w:val="footer"/>
    <w:basedOn w:val="Normal"/>
    <w:link w:val="FooterChar"/>
    <w:uiPriority w:val="99"/>
    <w:unhideWhenUsed/>
    <w:rsid w:val="00BD0F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0F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1200</Characters>
  <Application>Microsoft Office Word</Application>
  <DocSecurity>0</DocSecurity>
  <Lines>10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W10</cp:lastModifiedBy>
  <cp:revision>2</cp:revision>
  <cp:lastPrinted>2026-04-01T05:48:00Z</cp:lastPrinted>
  <dcterms:created xsi:type="dcterms:W3CDTF">2026-04-02T07:15:00Z</dcterms:created>
  <dcterms:modified xsi:type="dcterms:W3CDTF">2026-04-02T07:15:00Z</dcterms:modified>
</cp:coreProperties>
</file>